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E5" w:rsidRPr="004470E5" w:rsidRDefault="004470E5" w:rsidP="00FF5F52">
      <w:pPr>
        <w:spacing w:line="240" w:lineRule="exact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9E1139" w:rsidRDefault="0014656E" w:rsidP="009E1139">
      <w:pPr>
        <w:shd w:val="clear" w:color="auto" w:fill="FFFFFF"/>
        <w:jc w:val="center"/>
        <w:rPr>
          <w:b/>
          <w:sz w:val="28"/>
          <w:szCs w:val="28"/>
        </w:rPr>
      </w:pPr>
      <w:r w:rsidRPr="009E1139">
        <w:rPr>
          <w:b/>
          <w:sz w:val="28"/>
          <w:szCs w:val="28"/>
        </w:rPr>
        <w:t>«За отказ в обслуживании инвалида</w:t>
      </w:r>
    </w:p>
    <w:p w:rsidR="0014656E" w:rsidRDefault="0014656E" w:rsidP="009E1139">
      <w:pPr>
        <w:shd w:val="clear" w:color="auto" w:fill="FFFFFF"/>
        <w:jc w:val="center"/>
        <w:rPr>
          <w:b/>
          <w:sz w:val="28"/>
          <w:szCs w:val="28"/>
        </w:rPr>
      </w:pPr>
      <w:r w:rsidRPr="009E1139">
        <w:rPr>
          <w:b/>
          <w:sz w:val="28"/>
          <w:szCs w:val="28"/>
        </w:rPr>
        <w:t>или пожилого человека установлен штраф».</w:t>
      </w:r>
    </w:p>
    <w:p w:rsidR="00FF5F52" w:rsidRDefault="00FF5F52" w:rsidP="009E1139">
      <w:pPr>
        <w:shd w:val="clear" w:color="auto" w:fill="FFFFFF"/>
        <w:jc w:val="center"/>
        <w:rPr>
          <w:b/>
          <w:sz w:val="28"/>
          <w:szCs w:val="28"/>
        </w:rPr>
      </w:pPr>
    </w:p>
    <w:p w:rsidR="00FF5F52" w:rsidRPr="009E1139" w:rsidRDefault="00FF5F52" w:rsidP="009E1139">
      <w:pPr>
        <w:shd w:val="clear" w:color="auto" w:fill="FFFFFF"/>
        <w:jc w:val="center"/>
        <w:rPr>
          <w:b/>
          <w:sz w:val="28"/>
          <w:szCs w:val="28"/>
        </w:rPr>
      </w:pPr>
    </w:p>
    <w:p w:rsidR="0014656E" w:rsidRPr="0014656E" w:rsidRDefault="0014656E" w:rsidP="0014656E">
      <w:pPr>
        <w:ind w:firstLine="539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Федеральным законом от 18.03.2020 № 56-ФЗ внесены изменения в статью 14.8 Кодекса РФ об административных правонарушениях, устанавливающие административную ответственность в виде штрафа за отказ потребителю в доступе к товарам (работам, услугам) по причинам, связанным с состоянием его здоровья, ограничением жизнедеятельности, возрастом.</w:t>
      </w:r>
    </w:p>
    <w:p w:rsidR="0014656E" w:rsidRPr="0014656E" w:rsidRDefault="0014656E" w:rsidP="0014656E">
      <w:pPr>
        <w:ind w:firstLine="539"/>
        <w:jc w:val="both"/>
        <w:rPr>
          <w:sz w:val="28"/>
          <w:szCs w:val="28"/>
        </w:rPr>
      </w:pPr>
      <w:r w:rsidRPr="0014656E">
        <w:rPr>
          <w:sz w:val="28"/>
          <w:szCs w:val="28"/>
        </w:rPr>
        <w:t xml:space="preserve">Так, в случае отказа инвалидам, пожилым людям и </w:t>
      </w:r>
      <w:proofErr w:type="gramStart"/>
      <w:r w:rsidRPr="0014656E">
        <w:rPr>
          <w:sz w:val="28"/>
          <w:szCs w:val="28"/>
        </w:rPr>
        <w:t>другим</w:t>
      </w:r>
      <w:proofErr w:type="gramEnd"/>
      <w:r w:rsidRPr="0014656E">
        <w:rPr>
          <w:sz w:val="28"/>
          <w:szCs w:val="28"/>
        </w:rPr>
        <w:t xml:space="preserve"> социально уязвимым категориям граждан в доступе к объектам и услугам транспортной инфраструктуры, торговли, туризма и т.д., виновным грозит штраф: должностным лицам - в размере от 30 тысяч до 50 тысяч рублей; </w:t>
      </w:r>
      <w:proofErr w:type="gramStart"/>
      <w:r w:rsidRPr="0014656E">
        <w:rPr>
          <w:sz w:val="28"/>
          <w:szCs w:val="28"/>
        </w:rPr>
        <w:t>юридическим</w:t>
      </w:r>
      <w:proofErr w:type="gramEnd"/>
      <w:r w:rsidRPr="0014656E">
        <w:rPr>
          <w:sz w:val="28"/>
          <w:szCs w:val="28"/>
        </w:rPr>
        <w:t xml:space="preserve"> лица - от 300 тысяч до 500 тысяч рублей. Не повлечет ответственности такой отказ только в установленных законом случаях.</w:t>
      </w:r>
    </w:p>
    <w:p w:rsidR="0014656E" w:rsidRPr="0014656E" w:rsidRDefault="0014656E" w:rsidP="0014656E">
      <w:pPr>
        <w:ind w:firstLine="539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Такими случаями являются, например, ограничения, применяемые при перевозке пассажиров авиационным транспортом, при обеспечении доступа к управлению транспортным средством, к развлекательным объектам повышенной опасности (аттракционам), при продаже отдельных видов товаров несовершеннолетним и пр.</w:t>
      </w:r>
    </w:p>
    <w:p w:rsidR="00456D08" w:rsidRDefault="0014656E" w:rsidP="0014656E">
      <w:pPr>
        <w:ind w:firstLine="539"/>
        <w:jc w:val="both"/>
        <w:rPr>
          <w:sz w:val="28"/>
          <w:szCs w:val="28"/>
        </w:rPr>
      </w:pPr>
      <w:r w:rsidRPr="0014656E">
        <w:rPr>
          <w:sz w:val="28"/>
          <w:szCs w:val="28"/>
        </w:rPr>
        <w:t xml:space="preserve">Указанные законодательные нововведения </w:t>
      </w:r>
      <w:r>
        <w:rPr>
          <w:sz w:val="28"/>
          <w:szCs w:val="28"/>
        </w:rPr>
        <w:t>начали</w:t>
      </w:r>
      <w:r w:rsidRPr="0014656E">
        <w:rPr>
          <w:sz w:val="28"/>
          <w:szCs w:val="28"/>
        </w:rPr>
        <w:t xml:space="preserve"> действовать с 29.03.2020.</w:t>
      </w:r>
    </w:p>
    <w:p w:rsidR="000D77A2" w:rsidRPr="000D77A2" w:rsidRDefault="000D77A2" w:rsidP="000D77A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</w:t>
      </w:r>
      <w:r w:rsidR="0027528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граждане могут обратиться за защитой</w:t>
      </w:r>
      <w:r w:rsidR="0027528F">
        <w:rPr>
          <w:sz w:val="28"/>
          <w:szCs w:val="28"/>
        </w:rPr>
        <w:t xml:space="preserve"> своих прав</w:t>
      </w:r>
      <w:r>
        <w:rPr>
          <w:sz w:val="28"/>
          <w:szCs w:val="28"/>
        </w:rPr>
        <w:t xml:space="preserve"> в прокуратуру </w:t>
      </w:r>
      <w:proofErr w:type="gramStart"/>
      <w:r>
        <w:rPr>
          <w:sz w:val="28"/>
          <w:szCs w:val="28"/>
        </w:rPr>
        <w:t>района по адресу</w:t>
      </w:r>
      <w:proofErr w:type="gramEnd"/>
      <w:r>
        <w:rPr>
          <w:sz w:val="28"/>
          <w:szCs w:val="28"/>
        </w:rPr>
        <w:t xml:space="preserve">: </w:t>
      </w:r>
      <w:r w:rsidRPr="000D77A2">
        <w:rPr>
          <w:sz w:val="28"/>
          <w:szCs w:val="28"/>
        </w:rPr>
        <w:t xml:space="preserve">Челябинская область, Октябрьский район, с. </w:t>
      </w:r>
      <w:proofErr w:type="gramStart"/>
      <w:r w:rsidRPr="000D77A2">
        <w:rPr>
          <w:sz w:val="28"/>
          <w:szCs w:val="28"/>
        </w:rPr>
        <w:t>Ок</w:t>
      </w:r>
      <w:r w:rsidR="0027528F">
        <w:rPr>
          <w:sz w:val="28"/>
          <w:szCs w:val="28"/>
        </w:rPr>
        <w:t>тябрьское</w:t>
      </w:r>
      <w:proofErr w:type="gramEnd"/>
      <w:r w:rsidR="0027528F">
        <w:rPr>
          <w:sz w:val="28"/>
          <w:szCs w:val="28"/>
        </w:rPr>
        <w:t xml:space="preserve">, ул. Восточная, д. 50, либо </w:t>
      </w:r>
      <w:r>
        <w:rPr>
          <w:sz w:val="28"/>
          <w:szCs w:val="28"/>
        </w:rPr>
        <w:t xml:space="preserve">телефонам: 5-11-07 и 5-13-87, а также по электронной почте: </w:t>
      </w:r>
      <w:hyperlink r:id="rId4" w:history="1">
        <w:r w:rsidRPr="00AF3F7B">
          <w:rPr>
            <w:rStyle w:val="a3"/>
            <w:sz w:val="28"/>
            <w:szCs w:val="28"/>
            <w:lang w:val="en-US"/>
          </w:rPr>
          <w:t>Chel</w:t>
        </w:r>
        <w:r w:rsidRPr="00AF3F7B">
          <w:rPr>
            <w:rStyle w:val="a3"/>
            <w:sz w:val="28"/>
            <w:szCs w:val="28"/>
          </w:rPr>
          <w:t>37@74.</w:t>
        </w:r>
        <w:r w:rsidRPr="00AF3F7B">
          <w:rPr>
            <w:rStyle w:val="a3"/>
            <w:sz w:val="28"/>
            <w:szCs w:val="28"/>
            <w:lang w:val="en-US"/>
          </w:rPr>
          <w:t>mailop</w:t>
        </w:r>
        <w:r w:rsidRPr="00AF3F7B">
          <w:rPr>
            <w:rStyle w:val="a3"/>
            <w:sz w:val="28"/>
            <w:szCs w:val="28"/>
          </w:rPr>
          <w:t>.</w:t>
        </w:r>
        <w:r w:rsidRPr="00AF3F7B">
          <w:rPr>
            <w:rStyle w:val="a3"/>
            <w:sz w:val="28"/>
            <w:szCs w:val="28"/>
            <w:lang w:val="en-US"/>
          </w:rPr>
          <w:t>ru</w:t>
        </w:r>
      </w:hyperlink>
    </w:p>
    <w:p w:rsidR="000D77A2" w:rsidRDefault="000D77A2" w:rsidP="000D77A2">
      <w:pPr>
        <w:ind w:firstLine="539"/>
        <w:jc w:val="both"/>
        <w:rPr>
          <w:sz w:val="28"/>
          <w:szCs w:val="28"/>
        </w:rPr>
      </w:pPr>
    </w:p>
    <w:p w:rsidR="000D77A2" w:rsidRDefault="000D77A2" w:rsidP="000D77A2">
      <w:pPr>
        <w:ind w:firstLine="539"/>
        <w:jc w:val="both"/>
        <w:rPr>
          <w:sz w:val="28"/>
          <w:szCs w:val="28"/>
        </w:rPr>
      </w:pP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Гаврилов</w:t>
      </w:r>
    </w:p>
    <w:p w:rsidR="0027528F" w:rsidRDefault="0027528F" w:rsidP="0014656E">
      <w:pPr>
        <w:spacing w:line="240" w:lineRule="exact"/>
        <w:jc w:val="both"/>
        <w:rPr>
          <w:sz w:val="28"/>
          <w:szCs w:val="28"/>
        </w:rPr>
      </w:pPr>
    </w:p>
    <w:p w:rsidR="00631FBE" w:rsidRPr="007E1CB3" w:rsidRDefault="00706117" w:rsidP="00950503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0"/>
          <w:szCs w:val="20"/>
        </w:rPr>
        <w:t>Н.О. Мельник</w:t>
      </w:r>
      <w:r w:rsidR="00631FBE">
        <w:rPr>
          <w:sz w:val="20"/>
          <w:szCs w:val="20"/>
        </w:rPr>
        <w:t xml:space="preserve"> 5-</w:t>
      </w:r>
      <w:r>
        <w:rPr>
          <w:sz w:val="20"/>
          <w:szCs w:val="20"/>
        </w:rPr>
        <w:t>11-07</w:t>
      </w:r>
    </w:p>
    <w:sectPr w:rsidR="00631FBE" w:rsidRPr="007E1CB3" w:rsidSect="0065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7E1CB3"/>
    <w:rsid w:val="000A2ADF"/>
    <w:rsid w:val="000C1B7F"/>
    <w:rsid w:val="000D77A2"/>
    <w:rsid w:val="00107CDC"/>
    <w:rsid w:val="001248BA"/>
    <w:rsid w:val="0014656E"/>
    <w:rsid w:val="00191F41"/>
    <w:rsid w:val="001B479A"/>
    <w:rsid w:val="001E21A5"/>
    <w:rsid w:val="00230A48"/>
    <w:rsid w:val="00230B7C"/>
    <w:rsid w:val="00234292"/>
    <w:rsid w:val="00235CDB"/>
    <w:rsid w:val="0027182A"/>
    <w:rsid w:val="0027528F"/>
    <w:rsid w:val="00282710"/>
    <w:rsid w:val="00282742"/>
    <w:rsid w:val="002B722A"/>
    <w:rsid w:val="003420F3"/>
    <w:rsid w:val="0037266E"/>
    <w:rsid w:val="00394FC3"/>
    <w:rsid w:val="00396EDC"/>
    <w:rsid w:val="003970D9"/>
    <w:rsid w:val="003B140C"/>
    <w:rsid w:val="004470E5"/>
    <w:rsid w:val="00456D08"/>
    <w:rsid w:val="0048001D"/>
    <w:rsid w:val="004A5A76"/>
    <w:rsid w:val="004B391F"/>
    <w:rsid w:val="004E0846"/>
    <w:rsid w:val="004E173D"/>
    <w:rsid w:val="005B434F"/>
    <w:rsid w:val="005D090A"/>
    <w:rsid w:val="005E7647"/>
    <w:rsid w:val="005F7150"/>
    <w:rsid w:val="00623207"/>
    <w:rsid w:val="00631FBE"/>
    <w:rsid w:val="006511E1"/>
    <w:rsid w:val="006838B4"/>
    <w:rsid w:val="006B4397"/>
    <w:rsid w:val="006B61FB"/>
    <w:rsid w:val="006D1CCE"/>
    <w:rsid w:val="006D6BBA"/>
    <w:rsid w:val="00706117"/>
    <w:rsid w:val="00732F9E"/>
    <w:rsid w:val="00747B38"/>
    <w:rsid w:val="007564E8"/>
    <w:rsid w:val="007A4784"/>
    <w:rsid w:val="007E1CB3"/>
    <w:rsid w:val="008612BB"/>
    <w:rsid w:val="0086178F"/>
    <w:rsid w:val="00865491"/>
    <w:rsid w:val="008958AD"/>
    <w:rsid w:val="008B326D"/>
    <w:rsid w:val="008B3C89"/>
    <w:rsid w:val="008D5BC8"/>
    <w:rsid w:val="008E31CC"/>
    <w:rsid w:val="00950503"/>
    <w:rsid w:val="00960835"/>
    <w:rsid w:val="0098387E"/>
    <w:rsid w:val="009E1139"/>
    <w:rsid w:val="00AE290C"/>
    <w:rsid w:val="00AF072A"/>
    <w:rsid w:val="00AF5D06"/>
    <w:rsid w:val="00B15149"/>
    <w:rsid w:val="00B22A89"/>
    <w:rsid w:val="00B704CF"/>
    <w:rsid w:val="00B85996"/>
    <w:rsid w:val="00BC4F96"/>
    <w:rsid w:val="00C20E9D"/>
    <w:rsid w:val="00C4426E"/>
    <w:rsid w:val="00D01851"/>
    <w:rsid w:val="00D26F78"/>
    <w:rsid w:val="00D821A0"/>
    <w:rsid w:val="00DE4947"/>
    <w:rsid w:val="00E11FD0"/>
    <w:rsid w:val="00E46AAD"/>
    <w:rsid w:val="00E558FC"/>
    <w:rsid w:val="00E90509"/>
    <w:rsid w:val="00EB58FF"/>
    <w:rsid w:val="00ED7765"/>
    <w:rsid w:val="00F30153"/>
    <w:rsid w:val="00FA7CB2"/>
    <w:rsid w:val="00FB5FF0"/>
    <w:rsid w:val="00FF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1A5"/>
    <w:rPr>
      <w:color w:val="0563C1"/>
      <w:u w:val="single"/>
    </w:rPr>
  </w:style>
  <w:style w:type="paragraph" w:styleId="a4">
    <w:name w:val="Balloon Text"/>
    <w:basedOn w:val="a"/>
    <w:link w:val="a5"/>
    <w:rsid w:val="005B43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B4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l37@74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газеты «Октябрьская искра»</vt:lpstr>
    </vt:vector>
  </TitlesOfParts>
  <Company>Lenovo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 «Октябрьская искра»</dc:title>
  <dc:creator>Гаврилов В.В. (Октябрьский р-н)</dc:creator>
  <cp:lastModifiedBy>специалист</cp:lastModifiedBy>
  <cp:revision>8</cp:revision>
  <cp:lastPrinted>2020-04-06T09:00:00Z</cp:lastPrinted>
  <dcterms:created xsi:type="dcterms:W3CDTF">2020-04-06T03:47:00Z</dcterms:created>
  <dcterms:modified xsi:type="dcterms:W3CDTF">2020-04-06T10:24:00Z</dcterms:modified>
</cp:coreProperties>
</file>